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9C2A1D" w:rsidRDefault="00902357" w:rsidP="00902357">
      <w:pPr>
        <w:jc w:val="right"/>
        <w:rPr>
          <w:rFonts w:ascii="Times New Roman" w:hAnsi="Times New Roman" w:cs="Times New Roma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6423E" w:rsidTr="00932493">
        <w:tc>
          <w:tcPr>
            <w:tcW w:w="4253" w:type="dxa"/>
          </w:tcPr>
          <w:p w:rsidR="0056423E" w:rsidRDefault="0056423E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6423E" w:rsidRDefault="0056423E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6423E" w:rsidRDefault="0056423E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6423E" w:rsidRDefault="0056423E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6423E" w:rsidRDefault="0056423E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02357" w:rsidRPr="009C2A1D" w:rsidRDefault="00902357" w:rsidP="00902357">
      <w:pPr>
        <w:jc w:val="center"/>
        <w:rPr>
          <w:rFonts w:ascii="Times New Roman" w:hAnsi="Times New Roman" w:cs="Times New Roman"/>
        </w:rPr>
      </w:pP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374FD2">
        <w:rPr>
          <w:rFonts w:ascii="Times New Roman" w:hAnsi="Times New Roman"/>
          <w:b/>
          <w:bCs/>
          <w:sz w:val="36"/>
          <w:szCs w:val="36"/>
          <w:lang w:eastAsia="ru-RU"/>
        </w:rPr>
        <w:t>Фонд оценочных средств</w:t>
      </w: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4FD2">
        <w:rPr>
          <w:rFonts w:ascii="Times New Roman" w:hAnsi="Times New Roman"/>
          <w:sz w:val="28"/>
          <w:szCs w:val="28"/>
          <w:lang w:eastAsia="ru-RU"/>
        </w:rPr>
        <w:t>по учебной дисциплине</w:t>
      </w:r>
    </w:p>
    <w:p w:rsidR="00902357" w:rsidRPr="00752E6B" w:rsidRDefault="00902357" w:rsidP="00902357">
      <w:pPr>
        <w:tabs>
          <w:tab w:val="left" w:pos="480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85B1F">
        <w:rPr>
          <w:rFonts w:ascii="Times New Roman" w:hAnsi="Times New Roman"/>
          <w:b/>
          <w:sz w:val="28"/>
          <w:szCs w:val="28"/>
        </w:rPr>
        <w:t>Физическая культура и спорт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85B1F">
        <w:rPr>
          <w:rFonts w:ascii="Times New Roman" w:hAnsi="Times New Roman"/>
          <w:b/>
          <w:sz w:val="28"/>
          <w:szCs w:val="28"/>
        </w:rPr>
        <w:t xml:space="preserve">(элективные </w:t>
      </w:r>
      <w:proofErr w:type="gramStart"/>
      <w:r w:rsidRPr="00485B1F">
        <w:rPr>
          <w:rFonts w:ascii="Times New Roman" w:hAnsi="Times New Roman"/>
          <w:b/>
          <w:sz w:val="28"/>
          <w:szCs w:val="28"/>
        </w:rPr>
        <w:t>курсы )</w:t>
      </w:r>
      <w:proofErr w:type="gramEnd"/>
      <w:r w:rsidRPr="00485B1F">
        <w:rPr>
          <w:rFonts w:ascii="Times New Roman" w:hAnsi="Times New Roman"/>
          <w:b/>
          <w:sz w:val="28"/>
          <w:szCs w:val="28"/>
        </w:rPr>
        <w:t xml:space="preserve"> Пластическая выразительность актера</w:t>
      </w: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6C76" w:rsidRPr="00906C76" w:rsidRDefault="00906C76" w:rsidP="00906C76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902357" w:rsidRPr="00A62D47" w:rsidRDefault="00902357" w:rsidP="00902357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A62D4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numPr>
          <w:ilvl w:val="0"/>
          <w:numId w:val="5"/>
        </w:numPr>
        <w:tabs>
          <w:tab w:val="left" w:pos="851"/>
          <w:tab w:val="right" w:leader="underscore" w:pos="8505"/>
        </w:tabs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70DF">
        <w:rPr>
          <w:rFonts w:ascii="Times New Roman" w:hAnsi="Times New Roman"/>
          <w:b/>
          <w:bCs/>
          <w:sz w:val="24"/>
          <w:szCs w:val="24"/>
        </w:rPr>
        <w:lastRenderedPageBreak/>
        <w:t>ПЕРЕЧЕНЬ КОМПЕТЕНЦИЙ, ФОРМИРУЕМЫХ В ПРОЦЕССЕ ОСВОЕНИЯ ДИСЦИПЛИНЫ</w:t>
      </w:r>
    </w:p>
    <w:p w:rsidR="00C74B75" w:rsidRPr="009A6889" w:rsidRDefault="00C74B75" w:rsidP="00C74B75">
      <w:pPr>
        <w:tabs>
          <w:tab w:val="left" w:pos="851"/>
          <w:tab w:val="right" w:leader="underscore" w:pos="850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06E0">
        <w:rPr>
          <w:rFonts w:ascii="Times New Roman" w:hAnsi="Times New Roman"/>
          <w:sz w:val="28"/>
          <w:szCs w:val="28"/>
          <w:lang w:eastAsia="ru-RU"/>
        </w:rPr>
        <w:t>по дисциплине</w:t>
      </w:r>
      <w:r w:rsidRPr="009A68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A63C8">
        <w:rPr>
          <w:rFonts w:ascii="Times New Roman" w:hAnsi="Times New Roman"/>
          <w:sz w:val="28"/>
          <w:szCs w:val="28"/>
          <w:lang w:eastAsia="ru-RU"/>
        </w:rPr>
        <w:t>«</w:t>
      </w:r>
      <w:r w:rsidRPr="005A63C8">
        <w:rPr>
          <w:rFonts w:ascii="Times New Roman" w:hAnsi="Times New Roman"/>
          <w:sz w:val="28"/>
          <w:szCs w:val="28"/>
        </w:rPr>
        <w:t>Пластическая выразительность актера</w:t>
      </w:r>
      <w:r w:rsidRPr="005A63C8">
        <w:rPr>
          <w:rFonts w:ascii="Times New Roman" w:hAnsi="Times New Roman"/>
          <w:sz w:val="28"/>
          <w:szCs w:val="28"/>
          <w:lang w:eastAsia="ru-RU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32F58" w:rsidRPr="00432F58" w:rsidTr="00E83750">
        <w:trPr>
          <w:trHeight w:val="576"/>
        </w:trPr>
        <w:tc>
          <w:tcPr>
            <w:tcW w:w="2234" w:type="dxa"/>
            <w:shd w:val="clear" w:color="auto" w:fill="auto"/>
          </w:tcPr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32F58" w:rsidRPr="00432F58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432F58" w:rsidRPr="00432F58" w:rsidRDefault="00432F58" w:rsidP="00432F5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F58" w:rsidRPr="00432F58" w:rsidRDefault="00432F58" w:rsidP="00432F58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32F5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432F58" w:rsidRPr="00432F58" w:rsidRDefault="00432F58" w:rsidP="00432F58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32F5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432F58" w:rsidRPr="00432F58" w:rsidRDefault="00432F58" w:rsidP="00432F58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32F5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подготовленности;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физического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432F58" w:rsidRPr="00432F58" w:rsidTr="00E83750"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ПК-7. Способность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свою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внешнюю форму и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необходимое для творчества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психофизическое состояние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ПК7.1 Управляет своим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состоянием с помощью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пластического и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психофизического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тренинга.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возможности и проблемы своего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телесного аппарата; основы психологии творчества; методики поддержания своей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внешней формы и психофизического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состояния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заниматься поддержанием своей внешней формы и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психофизического состояния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различными</w:t>
            </w:r>
            <w:proofErr w:type="gramEnd"/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техниками и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методиками поддержания своей внешней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формы и психофизического состояния</w:t>
            </w:r>
          </w:p>
        </w:tc>
      </w:tr>
    </w:tbl>
    <w:p w:rsidR="00C74B75" w:rsidRPr="007F6343" w:rsidRDefault="00C74B75" w:rsidP="00C74B75">
      <w:pPr>
        <w:pStyle w:val="a3"/>
        <w:rPr>
          <w:b/>
        </w:rPr>
      </w:pP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проведения входного оценивания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Входное оценивание осуществляется в форме тестирования с использованием компьютерных технологий, в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т.ч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. интернет-тестирования (для заочной формы обучения).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Пластическая выразительность актера имеет: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А.) телесную природу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Б.) моторную природу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В.) телесную и чувственно – эмоциональную 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Пластическая выразительность актера работает на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А.) содержание художественного образа роли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поддержание внешней формы актера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проведение актерских тренингов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каких принципах основывается безопасность проведения упражнений и заданий по предмету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на знании нормативных документов, регламентирующих соблюдение техники безопасности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Б.)  на умении грамотно оценить техническое состояние оборудования и помещения для проведения занятий; 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В.)  на точном выполнении методики проведения упражнений и заданий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входит в понятие «пластическая культура»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А.) совокупность телесного и культурного в человеке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Б.) основные этапы развития пластики в театре 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В.)  </w:t>
      </w:r>
      <w:proofErr w:type="spellStart"/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отобранность</w:t>
      </w:r>
      <w:proofErr w:type="spellEnd"/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чёткость пластического рисунка актера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Пластика роли строится на основе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культурных театральных трендов, течений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Б.)  содержания художественного драматургического образа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совокупности физических навыков актера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основным структурным элементам пластической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выразительности актера относятся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совокупность физических навыков актера 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Б.)  танец, пантомима, акробатика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В.)  тело, голос и </w:t>
      </w:r>
      <w:proofErr w:type="spellStart"/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ритмопластичность</w:t>
      </w:r>
      <w:proofErr w:type="spellEnd"/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визуальным формам воздействия на зрителя актером драматического театра относятся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актерская песня, диалог, монолог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Б.)  танец, пантомима, акробатика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пластическая культура, эстетика, этика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Понятия «выразительное движение», «поза», «жест» относится к 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А.) пантомиме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акробатике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В.) трюку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классический экзерсис входит: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А.) пантомима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акробатика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В.) комплекс тренировочных упражнений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принадлежит формулировка закона зависимости эмоций от тела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</w:t>
      </w:r>
      <w:proofErr w:type="spellStart"/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Немеровичу</w:t>
      </w:r>
      <w:proofErr w:type="spellEnd"/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-Данченко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Станиславскому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В.) Мейерхольду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Критерии оценки: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оценка «зачтено» выставляется студенту, если студент правильно ответил на 6 и более тестовых вопросов;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оценка «не зачтено» выставляется студенту, если студент не показал практических знаний по данным заданиям.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432F58" w:rsidRPr="00432F58" w:rsidRDefault="00432F58" w:rsidP="00432F58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2F58" w:rsidRPr="00432F58" w:rsidRDefault="00432F58" w:rsidP="00432F58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МЕЖСЕССИОННЫЙ РУБЕЖНЫЙ КОНТРОЛЬ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 СЕМЕСТР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Индивидуальная разминка, разогрев, растяжка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Групповая разминка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Упражнения на расслабление и напряжение мышц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Движение при контроле рационального напряжения и расслабления </w:t>
      </w:r>
    </w:p>
    <w:p w:rsidR="00432F58" w:rsidRPr="00432F58" w:rsidRDefault="00432F58" w:rsidP="00432F58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СЕМЕСТР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Тело, голос и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ритмопластичность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 актера.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Закон контраста (движение и статика при построении мизансцен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Закон зависимости эмоций от тела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Правила выразительного движения на сцене: отказ, посыл, тормоз.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СЕМЕСТР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432F58" w:rsidRPr="00432F58" w:rsidRDefault="00432F58" w:rsidP="00432F58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Mimepur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ЭтьенаДекру</w:t>
      </w:r>
      <w:proofErr w:type="spellEnd"/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Техника идентификации человека и объекта</w:t>
      </w:r>
    </w:p>
    <w:p w:rsidR="00432F58" w:rsidRPr="00432F58" w:rsidRDefault="00432F58" w:rsidP="00432F58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Теоретия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 сценического искусства и телесная выразительность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Язык тела.  Эмоциональное выражение через жест и голос.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Принципы движения и основы выражений в движении.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СЕМЕСТР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Эмиль Жак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Далькроз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 и «ритмическая гимнастика»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Чувство ритма. Чувство времени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Развитие координации между нервной и мускульной деятельностью человека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Автоматизм сложных движений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Движение рук, шаги, бег и прыжки при выполнении ритмических рисунков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«Театр аутентичного жеста» Рудольф фон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Лабан</w:t>
      </w:r>
      <w:proofErr w:type="spellEnd"/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Упражнения на тему: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Психологический жест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М.А.Чехова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 Атмосфера. Жест.  Психологический жест (ПЖ).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Пластика и кинетика Е.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Гротовского</w:t>
      </w:r>
      <w:proofErr w:type="spellEnd"/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Акробатические, гимнастические и балетные упражнения, миме,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хатха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>-йога.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«Танец баланса» как основополагающий принцип актерского существования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Источники энергии и способы управления энергией.  Сценическое тело-сознание</w:t>
      </w:r>
    </w:p>
    <w:p w:rsidR="00432F58" w:rsidRPr="00432F58" w:rsidRDefault="00432F58" w:rsidP="00432F58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ЗАДАНИЯ ТЕКУЩЕГО КОНТРОЛЯ </w:t>
      </w: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семестрам)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Комплект заданий для рабочей тетради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(творческого дневника студента) по дисциплине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Рабочая тетрадь 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(творческий дневник студента) </w:t>
      </w:r>
      <w:r w:rsidRPr="00432F58">
        <w:rPr>
          <w:rFonts w:ascii="Times New Roman" w:eastAsia="Calibri" w:hAnsi="Times New Roman" w:cs="Times New Roman"/>
          <w:bCs/>
          <w:iCs/>
          <w:sz w:val="24"/>
          <w:szCs w:val="24"/>
        </w:rPr>
        <w:t>имеет цель: -  закрепление знаний, полученных на занятиях; - формирование навыков и умений самостоятельной работы с литературой, - анализ собственного опыта, запись и анализ упражнений. Предполагается, что по завершении курса, в творческих дневниках студенты собирают   набор упражнений, необходимый   в дальнейшей профессиональной деятельности.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Обязательным элементом оформления творческого дневника является титульный лист, содержащий сведения о студенте (Ф.И.О.), факультет, кафедра, группа, руководителя курса, названия предмета и преподавателя дисциплины.  Работа с творческим дневником должна носить планомерный характер. В нем выполняются задания преподавателя, в промежуток между занятиями. На занятиях, в дневник заносятся упражнения с методикой их проведения. Дается оценка происходящего. Проверка дневников осуществляется по установке преподавателя, но не реже чем раз в месяц. Оценка самостоятельной работы студента, отраженная в творческом дневнике, входит в оценку промежуточного контроля студента.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>Место и роль пластики в подготовке актера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-Основные этапы развития пластики в театре и задачи воспитания актера;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-Цели освоения дисциплины;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Особенность проведения занятий: безопасность проведения упражнений и заданий;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В перерывах между занятиями дисциплины проводите упражнения, зафиксированные в классе; в творческом дневнике опишите упражнения (5 упражнений), отражайте дату проведения упражнения, общее время, упражнения, самочувствие и динамику упражнения.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>Пластическая культура и пластическая выразительность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-Пластическая культура и пластическая выразительность: общность и отличие; 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Пластика как выражение содержания художественного образа драматургии: приведите 3 примера (укажите название пьесы, автора, особенность пластического решения поставленного спектакля или роли; найдите материалы по пластическому решению указанного материала в сети интернет: укажите код доступа на страницу в интернете и дату посещения).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lastRenderedPageBreak/>
        <w:t>Тема:</w:t>
      </w: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>Основные структурные образующие элементы пластической выразительности актера драматического театра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-Визуальные формы воздействия на зрителя актером драматического театра: приведите примеры на основании представленности актерских пластических работ в сети интернет (укажите код доступа на страницу в интернете и дату посещения);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 xml:space="preserve">Эмиль Жак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Далькроз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и «ритмическая гимнастика»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основании книги (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Далькроз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Э. Ритм. -М.: Классика-XXI, 2001. — 248 с. //Электронный ресурс: </w:t>
      </w:r>
      <w:hyperlink r:id="rId5" w:history="1">
        <w:r w:rsidRPr="00432F58">
          <w:rPr>
            <w:rFonts w:ascii="Calibri" w:eastAsia="Calibri" w:hAnsi="Calibri" w:cs="Times New Roman"/>
            <w:color w:val="0000FF"/>
            <w:sz w:val="24"/>
            <w:u w:val="single"/>
            <w:lang w:eastAsia="ru-RU"/>
          </w:rPr>
          <w:t>http://www.twirpx.com/file/232031/</w:t>
        </w:r>
      </w:hyperlink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дата посещения – 20.09.2015.) дайте ответы на вопросы: 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В чем принцип развития координации между нервной и мускульной деятельностью человека;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Обоснуйте принцип автоматизма сложных движений; особенность дирижерского жеста в музыке;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Каковы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особенностидвижения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рук, шагов, бега и прыжков при выполнении ритмических рисунков;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-Рассмотрите внутреннюю связь между психикой и физикой.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 xml:space="preserve">Пластика и кинетика Е.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Гротовского</w:t>
      </w:r>
      <w:proofErr w:type="spellEnd"/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Найдите видео с тренингами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Гратовского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сети интернет, посмотрите спектакли мастера; дайте объяснения с примерами из увиденного сл. понятиям: </w:t>
      </w:r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-Идеальный актер;</w:t>
      </w:r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Физические способности и способности духовные: работа, ведущая от внешнего выражения к внутренней эмоции;</w:t>
      </w:r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-Ритуал в театре: человеческое тело - элемент ритуала;</w:t>
      </w:r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-Идеограммы (жесты, интонация) как обращение к ассоциациям в психике зрителя.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Комплект заданий «Портфолио»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дисциплине 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432F58" w:rsidRPr="00432F58" w:rsidRDefault="00432F58" w:rsidP="00432F58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Портфолио - целевая подборка работ студента, раскрывающая его индивидуальные образовательные достижения в дисциплине «Пластическая выразительность актера (современные течения)» на специальном, созданном сайте (странице группы) в сети интернет в форме выложенных видео/фото материалов с целью отчета о выполнении заданий по самостоятельной работе студентов и оценки текущего контроля дисциплины.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Название </w:t>
      </w:r>
      <w:proofErr w:type="spellStart"/>
      <w:proofErr w:type="gram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портфолиО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:  </w:t>
      </w:r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«</w:t>
      </w:r>
      <w:proofErr w:type="gramEnd"/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Основные тенденции пластического воспитания актера Вс. Мейерхольда»</w:t>
      </w:r>
    </w:p>
    <w:p w:rsidR="00432F58" w:rsidRPr="00432F58" w:rsidRDefault="00432F58" w:rsidP="00432F58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Структура портфолио: сделайте этюды, построенные на: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законах контраста: а). -движение и статика при построении мизансцен; б). -движение временное, как контрасты скоростей; в). -   движение пространственное, как контраст направлений движения: концентрического /направленное от периферии к центру и сверху- вниз/ и эксцентрического /направленное от центра и снизу- вверх/);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lastRenderedPageBreak/>
        <w:t>-законах зависимости эмоций от тела (эмоциональное состояние и положение тела).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-сделайте реконструкцию одного из упражнений В. Мейерхольда («Стрельба из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лука</w:t>
      </w:r>
      <w:proofErr w:type="gram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»,«</w:t>
      </w:r>
      <w:proofErr w:type="gram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Игра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камнем» и др.), снимите на видео и разместите на странице группы для обсуждения.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Снимите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упражненияна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видео и разместите на странице группы.</w:t>
      </w:r>
    </w:p>
    <w:p w:rsidR="00432F58" w:rsidRPr="00432F58" w:rsidRDefault="00432F58" w:rsidP="00432F58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«</w:t>
      </w:r>
      <w:proofErr w:type="spellStart"/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Mimepur</w:t>
      </w:r>
      <w:proofErr w:type="spellEnd"/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» </w:t>
      </w:r>
      <w:proofErr w:type="spellStart"/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 портфолио: Прочитайте книгу Маркова Е.В.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ЭтьенДекру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Теория и школа "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mimepur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". - СПб</w:t>
      </w:r>
      <w:proofErr w:type="gram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.: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СПбГАТИ</w:t>
      </w:r>
      <w:proofErr w:type="spellEnd"/>
      <w:proofErr w:type="gram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2008.- 224 с. Проанализируйте основополагающие упражнения.  Посмотрите видео «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Mimepur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ЭтьенаДекру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//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https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://www.youtube.com/</w:t>
      </w:r>
      <w:proofErr w:type="spellStart"/>
      <w:proofErr w:type="gram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playlist?list</w:t>
      </w:r>
      <w:proofErr w:type="spellEnd"/>
      <w:proofErr w:type="gram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=PL...; Сделайте реконструкцию 4 -х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432F58" w:rsidRPr="00432F58" w:rsidRDefault="00432F58" w:rsidP="00432F58">
      <w:pPr>
        <w:tabs>
          <w:tab w:val="right" w:leader="underscore" w:pos="8505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</w:t>
      </w:r>
      <w:proofErr w:type="spellStart"/>
      <w:proofErr w:type="gram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портфолио:</w:t>
      </w:r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</w:t>
      </w:r>
      <w:proofErr w:type="gramEnd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Теория</w:t>
      </w:r>
      <w:proofErr w:type="spellEnd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Дельсарта</w:t>
      </w:r>
      <w:proofErr w:type="spellEnd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»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Структура портфолио: на основании книги /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ВолконскийС.Выразительный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человек. Сценическое воспитание жеста (по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Дельсарту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 - М.,</w:t>
      </w:r>
      <w:proofErr w:type="gram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2015.-</w:t>
      </w:r>
      <w:proofErr w:type="gram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248с./ и упражнений по теме, проработанных в классе, сделайте реконструкцию 4-х упражнений, снимите их на видео и разместите на странице группы.</w:t>
      </w:r>
    </w:p>
    <w:p w:rsidR="00432F58" w:rsidRPr="00432F58" w:rsidRDefault="00432F58" w:rsidP="00432F58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«Театр аутентичного жеста» Рудольф фон </w:t>
      </w:r>
      <w:proofErr w:type="spellStart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Лабан</w:t>
      </w:r>
      <w:proofErr w:type="spellEnd"/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Структура портфолио: в перерывах между занятиями дисциплины проводите упражнения (4 упражнения), зафиксированные в классе, снимите их на видео и разместите на странице группы.</w:t>
      </w:r>
    </w:p>
    <w:p w:rsidR="00432F58" w:rsidRPr="00432F58" w:rsidRDefault="00432F58" w:rsidP="00432F58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«Театральная антропология Э. </w:t>
      </w:r>
      <w:proofErr w:type="spellStart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Барбы</w:t>
      </w:r>
      <w:proofErr w:type="spellEnd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как «живое тело»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 портфолио: в перерывах между занятиями дисциплины проводите индивидуальную разминку и включайте в нее упражнения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тренинговой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системы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Э.Барбы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(4 упражнения). Снимите на видео упражнения и разместите на странице группы для обсуждения. Прокомментируйте упражнения других студентов группы.</w:t>
      </w:r>
    </w:p>
    <w:p w:rsidR="00432F58" w:rsidRPr="00432F58" w:rsidRDefault="00432F58" w:rsidP="00432F58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Танцевальные тенденции в пластике театрального актера»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 портфолио: проведите классический и народно-характерный экзерсис. Снимите на видео и разместите на странице группы для обсуждения. </w:t>
      </w:r>
    </w:p>
    <w:p w:rsidR="00432F58" w:rsidRPr="00432F58" w:rsidRDefault="00432F58" w:rsidP="00432F58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Восточная гимнастика»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 портфолио: проведите базовые упражнения ушу. Снимите на видео и разместите на странице группы для обсуждения.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дискуссионных тем для круглого стола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(дискуссии, полемики, диспута, дебатов) по дисциплине «Пластическая выразительность актера (современные течения)» к </w:t>
      </w:r>
      <w:r w:rsidR="00B2146A"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теме «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Идея куклы» как идеального исполнителя Э. Г.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Крэга</w:t>
      </w:r>
      <w:proofErr w:type="spellEnd"/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1.«Непригодность человеческого тела как материала для искусства».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Символический жест. Проблема копирования.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Театр кукол и театр масок. Концепция “актера-марионетки”.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Эксперименты со сценическим пространством, освещением для поиска пластической выразительности актера.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6.Символизм, и символика как художественное средство актера.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Вопросы для </w:t>
      </w:r>
      <w:r w:rsidR="00B2146A"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обсуждения по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темам/разделам дисциплины 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«Пластическая выразительность актера (современные течения)»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теме 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«Психологический жест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М.Чехова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жестов 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 и воля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и жесты; глагольные формы речи и жесты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жест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Психологический жест и его физическое воплощение 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ПЖ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Фантастический ПЖ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применение ПЖ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реферата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дисциплине «Пластическая выразительность актера (современные течения)» к теме «Практики йоги в исполнительском искусстве драмы»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История развития и философия йоги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Введение</w:t>
      </w:r>
    </w:p>
    <w:p w:rsidR="00432F58" w:rsidRPr="00432F58" w:rsidRDefault="00432F58" w:rsidP="00432F58">
      <w:pPr>
        <w:numPr>
          <w:ilvl w:val="0"/>
          <w:numId w:val="4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развития йоги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zh-CN"/>
        </w:rPr>
        <w:t>Индия-  центр зарождения йоги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zh-CN"/>
        </w:rPr>
        <w:t>2. Развитие йоги в Европе и России</w:t>
      </w:r>
    </w:p>
    <w:p w:rsidR="00432F58" w:rsidRPr="00432F58" w:rsidRDefault="00432F58" w:rsidP="00432F58">
      <w:pPr>
        <w:numPr>
          <w:ilvl w:val="0"/>
          <w:numId w:val="4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 йоги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Основные положения философии йоги как отражение философии индуизма.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2.Психология йоги, этика йоги. </w:t>
      </w:r>
    </w:p>
    <w:p w:rsidR="00432F58" w:rsidRPr="00432F58" w:rsidRDefault="00432F58" w:rsidP="00432F58">
      <w:pPr>
        <w:numPr>
          <w:ilvl w:val="0"/>
          <w:numId w:val="4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 йоги в искусстве драматического театра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Заключение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Оценочный лист реферата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7"/>
        <w:gridCol w:w="1110"/>
        <w:gridCol w:w="1114"/>
        <w:gridCol w:w="1624"/>
      </w:tblGrid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432F58" w:rsidRPr="00432F58" w:rsidTr="00E83750">
        <w:trPr>
          <w:trHeight w:val="282"/>
        </w:trPr>
        <w:tc>
          <w:tcPr>
            <w:tcW w:w="9345" w:type="dxa"/>
            <w:gridSpan w:val="4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</w:tr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F58" w:rsidRPr="00432F58" w:rsidTr="00E83750">
        <w:trPr>
          <w:trHeight w:val="341"/>
        </w:trPr>
        <w:tc>
          <w:tcPr>
            <w:tcW w:w="9345" w:type="dxa"/>
            <w:gridSpan w:val="4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Соответствие теме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полностью раскрыта студентом;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- оценка «не зачтено» выставляется студенту, если студент не раскрыл тему; нет вступления или заключения.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(рубежный контроль)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Темы групповых и/или индивидуальных творческих заданий </w:t>
      </w:r>
      <w:r w:rsidRPr="00432F5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дисциплины «Пластическая выразительность актера (современные течения)»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32F5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Pr="00432F58">
        <w:rPr>
          <w:rFonts w:ascii="Times New Roman" w:eastAsia="Calibri" w:hAnsi="Times New Roman" w:cs="Times New Roman"/>
          <w:bCs/>
          <w:iCs/>
          <w:sz w:val="24"/>
          <w:szCs w:val="24"/>
        </w:rPr>
        <w:t>Проведение 4 упражнений по пройденным темам в присутствии группы.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- Упражнение выбирает преподаватель из рабочей тетради (творческого дневника студента) / портфолио студента; 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</w:rPr>
        <w:t>Критерий оценки: обязательное участие в обсуждении проведения упражнений студентов курса; помощь и активность в исполнении упражнений; соблюдение техники безопасности</w:t>
      </w:r>
      <w:r w:rsidRPr="00432F5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«зачтено» выставляется студенту, если упражнения выполнены в соответствии с технологией их исполнения; студент участвует в обсуждении; проявляет активность в помощи проведении упражнений студентов группы; соблюдается техника безопасности.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- оценка «не зачтено» выставляется студенту, если студент имеет задолженность по текущему контролю тем 1.1-2.4; если упражнения не выполнены в соответствии с технологией их исполнения.</w:t>
      </w:r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промежуточной аттестации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Темы групповых и/или индивидуальных творческих заданий для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зачета/</w:t>
      </w:r>
      <w:proofErr w:type="gramStart"/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экзамена  </w:t>
      </w:r>
      <w:r w:rsidRPr="00432F5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дисциплины</w:t>
      </w:r>
      <w:proofErr w:type="gramEnd"/>
      <w:r w:rsidRPr="00432F5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 xml:space="preserve"> «Пластическая выразительность актера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(современные течения)»</w:t>
      </w:r>
    </w:p>
    <w:p w:rsidR="00432F58" w:rsidRPr="00432F58" w:rsidRDefault="00432F58" w:rsidP="00432F58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На зачет/экзамен выносятся упражнения и этюды, относящиеся ко материалу семестра.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Студенты должны демонстрировать основные приемы проведения упражнений и этюдов по </w:t>
      </w: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современным течениям пластической выразительность актера в театре и кино, основанные на теориях воспитания актера Мейерхольда,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Крэга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Декру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Дельсарта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Далькроза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Лабана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М.А. Чехова; тренингах Е.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Гротовского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Э.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; на танцевальных тенденциях стиля модерн, восточной гимнастики и йоги; знать методику проведения, цели и задачи упражнений, безопасность проведения.</w:t>
      </w:r>
    </w:p>
    <w:p w:rsidR="00432F58" w:rsidRPr="00432F58" w:rsidRDefault="00432F58" w:rsidP="00432F58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Вопросы по формирующим понятиям: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Место и роль пластики в подготовке актера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-Пластическая культура и пластическая выразительность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-Основные структурные образующие элементы пластической выразительности актера драматического театра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Основные тенденции пластического воспитания актера Вс. Мейерхольда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«Идея куклы» как идеального исполнителя Эдварда Гордон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Крэга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«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Mimepur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»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Теоретия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Дельсарта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lastRenderedPageBreak/>
        <w:t xml:space="preserve">- Эмиль Жак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Далькроз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«ритмическая гимнастика»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«Театр аутентичного жеста» Рудольф фон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Лабан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Психологический жест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М.А.Чехова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Пластика и кинетика Е.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Гротовского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Театральная антропология Э.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как «живое тело»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Танцевальные тенденции в пластике театрального актера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-Восточная гимнастика 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-Практики йоги в исполнительском искусстве драмы</w:t>
      </w:r>
    </w:p>
    <w:p w:rsidR="00432F58" w:rsidRPr="00432F58" w:rsidRDefault="00432F58" w:rsidP="00432F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ПРОМЕЖУТОЧНАЯ АТТЕСТАЦИЯ -  ЭКЗАМЕН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проводится в виде показа программы, по разделам дисциплины «Пластическая выразительность актера», включая индивидуальные номера, подготовленные студентами к показу в течение семестра.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Задание: 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тренинга.   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Этюды по индивидуальной акробатике. 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 Этюды с использованием упражнений и навыков взаимодействия      с     партнером.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32F58" w:rsidRPr="00432F58" w:rsidRDefault="00432F58" w:rsidP="00432F58">
      <w:pPr>
        <w:spacing w:after="0" w:line="240" w:lineRule="auto"/>
        <w:jc w:val="both"/>
        <w:rPr>
          <w:rFonts w:ascii="Calibri" w:eastAsia="Calibri" w:hAnsi="Calibri" w:cs="Times New Roman"/>
          <w:spacing w:val="2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Зачет ориентирован на проверку сформированности конкретных компетенций, таких как УК7; ПК7</w:t>
      </w:r>
      <w:r w:rsidRPr="00432F58">
        <w:rPr>
          <w:rFonts w:ascii="Times New Roman" w:eastAsia="Calibri" w:hAnsi="Times New Roman" w:cs="Times New Roman"/>
          <w:sz w:val="24"/>
          <w:szCs w:val="24"/>
        </w:rPr>
        <w:tab/>
      </w:r>
    </w:p>
    <w:p w:rsidR="00C74B75" w:rsidRDefault="00C74B75" w:rsidP="00C74B75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C74B75" w:rsidRDefault="00E77991" w:rsidP="00C74B75">
      <w:pPr>
        <w:pStyle w:val="31"/>
        <w:numPr>
          <w:ilvl w:val="0"/>
          <w:numId w:val="5"/>
        </w:numPr>
        <w:tabs>
          <w:tab w:val="left" w:pos="708"/>
        </w:tabs>
        <w:ind w:left="720"/>
        <w:jc w:val="center"/>
        <w:rPr>
          <w:b/>
          <w:bCs/>
        </w:rPr>
      </w:pPr>
      <w:r>
        <w:rPr>
          <w:b/>
          <w:bCs/>
        </w:rPr>
        <w:t>О</w:t>
      </w:r>
      <w:r w:rsidR="00C74B75" w:rsidRPr="006A0EC0">
        <w:rPr>
          <w:b/>
          <w:bCs/>
        </w:rPr>
        <w:t>ЦЕНОЧНЫЕ СРЕДСТВА</w:t>
      </w:r>
    </w:p>
    <w:p w:rsidR="00B079E0" w:rsidRPr="006A0EC0" w:rsidRDefault="00B079E0" w:rsidP="00B079E0">
      <w:pPr>
        <w:pStyle w:val="31"/>
        <w:tabs>
          <w:tab w:val="left" w:pos="708"/>
        </w:tabs>
        <w:ind w:left="720" w:firstLine="0"/>
        <w:rPr>
          <w:b/>
          <w:bCs/>
          <w:iCs/>
          <w:sz w:val="28"/>
          <w:szCs w:val="28"/>
        </w:rPr>
      </w:pP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hAnsi="Times New Roman"/>
          <w:sz w:val="24"/>
          <w:szCs w:val="24"/>
        </w:rPr>
        <w:t xml:space="preserve">ФОС для проведения промежуточной аттестации </w:t>
      </w: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составлена в соответствии с требованиями ФГОС ВО</w:t>
      </w:r>
    </w:p>
    <w:p w:rsidR="00617BEA" w:rsidRDefault="00B079E0" w:rsidP="00617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 xml:space="preserve">по направлению </w:t>
      </w:r>
      <w:r w:rsidR="00617BEA" w:rsidRPr="00617BEA">
        <w:rPr>
          <w:rFonts w:ascii="Times New Roman" w:hAnsi="Times New Roman"/>
          <w:bCs/>
          <w:sz w:val="24"/>
          <w:szCs w:val="24"/>
        </w:rPr>
        <w:t>52.05.02 РЕЖИССУРА ТЕАТРА</w:t>
      </w:r>
      <w:r w:rsidR="00617BEA">
        <w:rPr>
          <w:rFonts w:ascii="Times New Roman" w:hAnsi="Times New Roman"/>
          <w:bCs/>
          <w:sz w:val="24"/>
          <w:szCs w:val="24"/>
        </w:rPr>
        <w:t xml:space="preserve"> </w:t>
      </w:r>
    </w:p>
    <w:p w:rsidR="00617BEA" w:rsidRDefault="00617BEA" w:rsidP="00617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специализация </w:t>
      </w:r>
      <w:r w:rsidRPr="00617BEA">
        <w:rPr>
          <w:rFonts w:ascii="Times New Roman" w:hAnsi="Times New Roman"/>
          <w:bCs/>
          <w:sz w:val="24"/>
          <w:szCs w:val="24"/>
        </w:rPr>
        <w:t>РЕЖИССЕР ДРАМЫ</w:t>
      </w:r>
    </w:p>
    <w:p w:rsidR="00B079E0" w:rsidRPr="00213813" w:rsidRDefault="00B079E0" w:rsidP="00617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bookmarkStart w:id="0" w:name="_GoBack"/>
      <w:bookmarkEnd w:id="0"/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Автор (ы): С.Ю. Жуков, доцент</w:t>
      </w:r>
    </w:p>
    <w:p w:rsidR="00C74B75" w:rsidRPr="006A0EC0" w:rsidRDefault="00C74B75" w:rsidP="00C74B75">
      <w:pPr>
        <w:pStyle w:val="31"/>
        <w:tabs>
          <w:tab w:val="left" w:pos="708"/>
        </w:tabs>
        <w:ind w:left="720" w:firstLine="0"/>
        <w:rPr>
          <w:b/>
          <w:bCs/>
          <w:iCs/>
          <w:sz w:val="28"/>
          <w:szCs w:val="28"/>
        </w:rPr>
      </w:pPr>
    </w:p>
    <w:sectPr w:rsidR="00C74B75" w:rsidRPr="006A0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36"/>
    <w:multiLevelType w:val="hybridMultilevel"/>
    <w:tmpl w:val="A1525A68"/>
    <w:lvl w:ilvl="0" w:tplc="85C44C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5" w15:restartNumberingAfterBreak="0">
    <w:nsid w:val="50103274"/>
    <w:multiLevelType w:val="hybridMultilevel"/>
    <w:tmpl w:val="71624F7A"/>
    <w:lvl w:ilvl="0" w:tplc="57280E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D34413"/>
    <w:multiLevelType w:val="hybridMultilevel"/>
    <w:tmpl w:val="5330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675AAD"/>
    <w:multiLevelType w:val="hybridMultilevel"/>
    <w:tmpl w:val="563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53C47"/>
    <w:multiLevelType w:val="hybridMultilevel"/>
    <w:tmpl w:val="C654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DD"/>
    <w:rsid w:val="00077ACA"/>
    <w:rsid w:val="00086E9C"/>
    <w:rsid w:val="001533DD"/>
    <w:rsid w:val="00342099"/>
    <w:rsid w:val="00432F58"/>
    <w:rsid w:val="004D0A7D"/>
    <w:rsid w:val="0056423E"/>
    <w:rsid w:val="00617BEA"/>
    <w:rsid w:val="00902357"/>
    <w:rsid w:val="00906C76"/>
    <w:rsid w:val="00A51714"/>
    <w:rsid w:val="00A722BC"/>
    <w:rsid w:val="00B079E0"/>
    <w:rsid w:val="00B2146A"/>
    <w:rsid w:val="00C74B75"/>
    <w:rsid w:val="00E7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D911"/>
  <w15:docId w15:val="{2D0F4F84-28D6-47D9-89C8-B57C2B87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357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C74B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74B7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90235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235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31">
    <w:name w:val="Body Text Indent 3"/>
    <w:basedOn w:val="a"/>
    <w:link w:val="32"/>
    <w:qFormat/>
    <w:rsid w:val="009023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0"/>
    <w:link w:val="31"/>
    <w:rsid w:val="009023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9023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39"/>
    <w:rsid w:val="00902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02357"/>
    <w:rPr>
      <w:color w:val="0000FF" w:themeColor="hyperlink"/>
      <w:u w:val="single"/>
    </w:rPr>
  </w:style>
  <w:style w:type="paragraph" w:customStyle="1" w:styleId="a6">
    <w:name w:val="Для таблиц"/>
    <w:basedOn w:val="a"/>
    <w:uiPriority w:val="99"/>
    <w:qFormat/>
    <w:rsid w:val="00902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9023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7">
    <w:name w:val="Balloon Text"/>
    <w:basedOn w:val="a"/>
    <w:link w:val="a8"/>
    <w:uiPriority w:val="99"/>
    <w:semiHidden/>
    <w:unhideWhenUsed/>
    <w:rsid w:val="0090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3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74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74B75"/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a9">
    <w:name w:val="TOC Heading"/>
    <w:basedOn w:val="1"/>
    <w:next w:val="a"/>
    <w:uiPriority w:val="39"/>
    <w:unhideWhenUsed/>
    <w:qFormat/>
    <w:rsid w:val="00C74B75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C74B75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74B75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C74B75"/>
    <w:pPr>
      <w:spacing w:after="100"/>
      <w:ind w:left="44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wirpx.com/file/2320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2762</Words>
  <Characters>15749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2</cp:revision>
  <dcterms:created xsi:type="dcterms:W3CDTF">2022-11-07T08:53:00Z</dcterms:created>
  <dcterms:modified xsi:type="dcterms:W3CDTF">2022-11-07T08:53:00Z</dcterms:modified>
</cp:coreProperties>
</file>